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6D781" w14:textId="03ABA33D" w:rsidR="00B1161D" w:rsidRPr="00531AF7" w:rsidRDefault="00B1161D" w:rsidP="00B1161D">
      <w:pPr>
        <w:spacing w:line="360" w:lineRule="auto"/>
        <w:jc w:val="both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Supplemental S8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9"/>
        <w:gridCol w:w="1481"/>
        <w:gridCol w:w="868"/>
        <w:gridCol w:w="968"/>
        <w:gridCol w:w="1181"/>
        <w:gridCol w:w="1181"/>
        <w:gridCol w:w="1342"/>
        <w:gridCol w:w="1336"/>
      </w:tblGrid>
      <w:tr w:rsidR="00B1161D" w:rsidRPr="00531AF7" w14:paraId="53B4FA22" w14:textId="77777777" w:rsidTr="00A67E67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1C668F3" w14:textId="77777777" w:rsidR="00B1161D" w:rsidRPr="00094EA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b/>
                <w:bCs/>
                <w:color w:val="010205"/>
                <w:kern w:val="0"/>
                <w:lang w:val="en-US"/>
              </w:rPr>
            </w:pPr>
            <w:r w:rsidRPr="00094EA7">
              <w:rPr>
                <w:rFonts w:ascii="Arial" w:hAnsi="Arial" w:cs="Arial"/>
                <w:b/>
                <w:bCs/>
                <w:color w:val="010205"/>
                <w:kern w:val="0"/>
                <w:lang w:val="en-US"/>
              </w:rPr>
              <w:t>Discontinuation of Medication During Symptom Remission</w:t>
            </w:r>
          </w:p>
        </w:tc>
      </w:tr>
      <w:tr w:rsidR="00B1161D" w:rsidRPr="00531AF7" w14:paraId="3F09FDA2" w14:textId="77777777" w:rsidTr="00A67E67">
        <w:trPr>
          <w:cantSplit/>
        </w:trPr>
        <w:tc>
          <w:tcPr>
            <w:tcW w:w="1187" w:type="pct"/>
            <w:gridSpan w:val="2"/>
            <w:tcBorders>
              <w:top w:val="nil"/>
              <w:left w:val="single" w:sz="4" w:space="0" w:color="auto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0ECCB9B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lang w:val="en-US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74BF0AB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N</w:t>
            </w:r>
          </w:p>
        </w:tc>
        <w:tc>
          <w:tcPr>
            <w:tcW w:w="537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75CB786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Percent</w:t>
            </w:r>
          </w:p>
        </w:tc>
        <w:tc>
          <w:tcPr>
            <w:tcW w:w="655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AF95CA1" w14:textId="77777777" w:rsidR="00B1161D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Valid</w:t>
            </w:r>
          </w:p>
          <w:p w14:paraId="4B637B3B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N</w:t>
            </w:r>
          </w:p>
        </w:tc>
        <w:tc>
          <w:tcPr>
            <w:tcW w:w="655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27B7241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Valid Percent</w:t>
            </w:r>
          </w:p>
        </w:tc>
        <w:tc>
          <w:tcPr>
            <w:tcW w:w="744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4DB1011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Cumulative N</w:t>
            </w:r>
          </w:p>
        </w:tc>
        <w:tc>
          <w:tcPr>
            <w:tcW w:w="741" w:type="pct"/>
            <w:tcBorders>
              <w:top w:val="nil"/>
              <w:left w:val="single" w:sz="8" w:space="0" w:color="E0E0E0"/>
              <w:bottom w:val="single" w:sz="8" w:space="0" w:color="152935"/>
              <w:right w:val="single" w:sz="4" w:space="0" w:color="auto"/>
            </w:tcBorders>
            <w:shd w:val="clear" w:color="auto" w:fill="FFFFFF"/>
            <w:vAlign w:val="bottom"/>
          </w:tcPr>
          <w:p w14:paraId="33041798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Cumulative Percent</w:t>
            </w:r>
          </w:p>
        </w:tc>
      </w:tr>
      <w:tr w:rsidR="00B1161D" w:rsidRPr="00531AF7" w14:paraId="01C0762B" w14:textId="77777777" w:rsidTr="00A67E67">
        <w:trPr>
          <w:cantSplit/>
        </w:trPr>
        <w:tc>
          <w:tcPr>
            <w:tcW w:w="365" w:type="pct"/>
            <w:vMerge w:val="restart"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7D53FA67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Valid</w:t>
            </w:r>
          </w:p>
        </w:tc>
        <w:tc>
          <w:tcPr>
            <w:tcW w:w="821" w:type="pct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9BA375C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Always</w:t>
            </w:r>
          </w:p>
        </w:tc>
        <w:tc>
          <w:tcPr>
            <w:tcW w:w="482" w:type="pct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7EA744E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2</w:t>
            </w:r>
          </w:p>
        </w:tc>
        <w:tc>
          <w:tcPr>
            <w:tcW w:w="537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87C8A70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1.3</w:t>
            </w:r>
          </w:p>
        </w:tc>
        <w:tc>
          <w:tcPr>
            <w:tcW w:w="655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D7A3B4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2</w:t>
            </w:r>
          </w:p>
        </w:tc>
        <w:tc>
          <w:tcPr>
            <w:tcW w:w="655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7B0395B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1.3</w:t>
            </w:r>
          </w:p>
        </w:tc>
        <w:tc>
          <w:tcPr>
            <w:tcW w:w="744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E9559C3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2</w:t>
            </w:r>
          </w:p>
        </w:tc>
        <w:tc>
          <w:tcPr>
            <w:tcW w:w="741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02A15181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1.3</w:t>
            </w:r>
          </w:p>
        </w:tc>
      </w:tr>
      <w:tr w:rsidR="00B1161D" w:rsidRPr="00531AF7" w14:paraId="1AD2325A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4F81FADB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821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8818CFA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Usually</w:t>
            </w:r>
          </w:p>
        </w:tc>
        <w:tc>
          <w:tcPr>
            <w:tcW w:w="482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D0A3AD2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11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7F689F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6.9</w:t>
            </w:r>
          </w:p>
        </w:tc>
        <w:tc>
          <w:tcPr>
            <w:tcW w:w="65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EDD8FE7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11</w:t>
            </w:r>
          </w:p>
        </w:tc>
        <w:tc>
          <w:tcPr>
            <w:tcW w:w="65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4E6595F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6.9</w:t>
            </w:r>
          </w:p>
        </w:tc>
        <w:tc>
          <w:tcPr>
            <w:tcW w:w="74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3FF8427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13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1C7DA290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8.1</w:t>
            </w:r>
          </w:p>
        </w:tc>
      </w:tr>
      <w:tr w:rsidR="00B1161D" w:rsidRPr="00531AF7" w14:paraId="44B64960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0CE2577A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821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242A04F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Sometimes</w:t>
            </w:r>
          </w:p>
        </w:tc>
        <w:tc>
          <w:tcPr>
            <w:tcW w:w="482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10CF15C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9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8941729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5.6</w:t>
            </w:r>
          </w:p>
        </w:tc>
        <w:tc>
          <w:tcPr>
            <w:tcW w:w="65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4495756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9</w:t>
            </w:r>
          </w:p>
        </w:tc>
        <w:tc>
          <w:tcPr>
            <w:tcW w:w="65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CA8571B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5.6</w:t>
            </w:r>
          </w:p>
        </w:tc>
        <w:tc>
          <w:tcPr>
            <w:tcW w:w="74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2290FB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22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5620D5C8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13.8</w:t>
            </w:r>
          </w:p>
        </w:tc>
      </w:tr>
      <w:tr w:rsidR="00B1161D" w:rsidRPr="00531AF7" w14:paraId="6D131C94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2029BB0C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821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BF986A9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Occasionally</w:t>
            </w:r>
          </w:p>
        </w:tc>
        <w:tc>
          <w:tcPr>
            <w:tcW w:w="482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EAFF04A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17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EA21A21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10.6</w:t>
            </w:r>
          </w:p>
        </w:tc>
        <w:tc>
          <w:tcPr>
            <w:tcW w:w="65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BD13643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17</w:t>
            </w:r>
          </w:p>
        </w:tc>
        <w:tc>
          <w:tcPr>
            <w:tcW w:w="65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41B6CC0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10.6</w:t>
            </w:r>
          </w:p>
        </w:tc>
        <w:tc>
          <w:tcPr>
            <w:tcW w:w="74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B27D55E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39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72316C42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24.4</w:t>
            </w:r>
          </w:p>
        </w:tc>
      </w:tr>
      <w:tr w:rsidR="00B1161D" w:rsidRPr="00531AF7" w14:paraId="384656C8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113C5CAB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821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3BBCC2F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Never/ Rarely</w:t>
            </w:r>
          </w:p>
        </w:tc>
        <w:tc>
          <w:tcPr>
            <w:tcW w:w="482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6950C86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121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F0E6EA1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75.6</w:t>
            </w:r>
          </w:p>
        </w:tc>
        <w:tc>
          <w:tcPr>
            <w:tcW w:w="65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7B723A7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121</w:t>
            </w:r>
          </w:p>
        </w:tc>
        <w:tc>
          <w:tcPr>
            <w:tcW w:w="65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7DF9F99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75.6</w:t>
            </w:r>
          </w:p>
        </w:tc>
        <w:tc>
          <w:tcPr>
            <w:tcW w:w="74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8FA99EE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160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20F0284A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100.0</w:t>
            </w:r>
          </w:p>
        </w:tc>
      </w:tr>
      <w:tr w:rsidR="00B1161D" w:rsidRPr="00531AF7" w14:paraId="7B439BD9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</w:tcPr>
          <w:p w14:paraId="7D7BFD76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821" w:type="pct"/>
            <w:tcBorders>
              <w:top w:val="single" w:sz="8" w:space="0" w:color="AEAEAE"/>
              <w:left w:val="nil"/>
              <w:bottom w:val="single" w:sz="4" w:space="0" w:color="auto"/>
              <w:right w:val="nil"/>
            </w:tcBorders>
            <w:shd w:val="clear" w:color="auto" w:fill="E0E0E0"/>
          </w:tcPr>
          <w:p w14:paraId="18B78AA9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Total</w:t>
            </w:r>
          </w:p>
        </w:tc>
        <w:tc>
          <w:tcPr>
            <w:tcW w:w="482" w:type="pct"/>
            <w:tcBorders>
              <w:top w:val="single" w:sz="8" w:space="0" w:color="AEAEAE"/>
              <w:left w:val="nil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544F335C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160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7D723293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100.0</w:t>
            </w:r>
          </w:p>
        </w:tc>
        <w:tc>
          <w:tcPr>
            <w:tcW w:w="655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210B2FA9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160</w:t>
            </w:r>
          </w:p>
        </w:tc>
        <w:tc>
          <w:tcPr>
            <w:tcW w:w="655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45301C6B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100.0</w:t>
            </w:r>
          </w:p>
        </w:tc>
        <w:tc>
          <w:tcPr>
            <w:tcW w:w="744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61BF0D49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4" w:space="0" w:color="auto"/>
            </w:tcBorders>
            <w:shd w:val="clear" w:color="auto" w:fill="F9F9FB"/>
            <w:vAlign w:val="center"/>
          </w:tcPr>
          <w:p w14:paraId="796D903E" w14:textId="77777777" w:rsidR="00B1161D" w:rsidRPr="00531AF7" w:rsidRDefault="00B1161D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</w:rPr>
            </w:pPr>
          </w:p>
        </w:tc>
      </w:tr>
    </w:tbl>
    <w:p w14:paraId="11680AAA" w14:textId="77777777" w:rsidR="00F668B4" w:rsidRDefault="00F668B4"/>
    <w:sectPr w:rsidR="00F668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61D"/>
    <w:rsid w:val="00033737"/>
    <w:rsid w:val="002D3762"/>
    <w:rsid w:val="0072011B"/>
    <w:rsid w:val="00925A00"/>
    <w:rsid w:val="00A33441"/>
    <w:rsid w:val="00B1161D"/>
    <w:rsid w:val="00D54A3E"/>
    <w:rsid w:val="00EB4CD1"/>
    <w:rsid w:val="00F003F9"/>
    <w:rsid w:val="00F6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D28833"/>
  <w15:chartTrackingRefBased/>
  <w15:docId w15:val="{95D39F66-52A8-43B0-9849-5CB0F90E0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61D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161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l-G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161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l-G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161D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val="el-G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161D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  <w:lang w:val="el-GR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161D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sz w:val="22"/>
      <w:szCs w:val="22"/>
      <w:lang w:val="el-GR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161D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val="el-GR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161D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  <w:lang w:val="el-GR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161D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val="el-GR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161D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161D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l-G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161D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l-G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161D"/>
    <w:rPr>
      <w:rFonts w:eastAsiaTheme="majorEastAsia" w:cstheme="majorBidi"/>
      <w:color w:val="0F4761" w:themeColor="accent1" w:themeShade="BF"/>
      <w:sz w:val="28"/>
      <w:szCs w:val="28"/>
      <w:lang w:val="el-G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161D"/>
    <w:rPr>
      <w:rFonts w:eastAsiaTheme="majorEastAsia" w:cstheme="majorBidi"/>
      <w:i/>
      <w:iCs/>
      <w:color w:val="0F4761" w:themeColor="accent1" w:themeShade="BF"/>
      <w:lang w:val="el-G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161D"/>
    <w:rPr>
      <w:rFonts w:eastAsiaTheme="majorEastAsia" w:cstheme="majorBidi"/>
      <w:color w:val="0F4761" w:themeColor="accent1" w:themeShade="BF"/>
      <w:lang w:val="el-G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161D"/>
    <w:rPr>
      <w:rFonts w:eastAsiaTheme="majorEastAsia" w:cstheme="majorBidi"/>
      <w:i/>
      <w:iCs/>
      <w:color w:val="595959" w:themeColor="text1" w:themeTint="A6"/>
      <w:lang w:val="el-G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161D"/>
    <w:rPr>
      <w:rFonts w:eastAsiaTheme="majorEastAsia" w:cstheme="majorBidi"/>
      <w:color w:val="595959" w:themeColor="text1" w:themeTint="A6"/>
      <w:lang w:val="el-G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161D"/>
    <w:rPr>
      <w:rFonts w:eastAsiaTheme="majorEastAsia" w:cstheme="majorBidi"/>
      <w:i/>
      <w:iCs/>
      <w:color w:val="272727" w:themeColor="text1" w:themeTint="D8"/>
      <w:lang w:val="el-G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161D"/>
    <w:rPr>
      <w:rFonts w:eastAsiaTheme="majorEastAsia" w:cstheme="majorBidi"/>
      <w:color w:val="272727" w:themeColor="text1" w:themeTint="D8"/>
      <w:lang w:val="el-GR"/>
    </w:rPr>
  </w:style>
  <w:style w:type="paragraph" w:styleId="Title">
    <w:name w:val="Title"/>
    <w:basedOn w:val="Normal"/>
    <w:next w:val="Normal"/>
    <w:link w:val="TitleChar"/>
    <w:uiPriority w:val="10"/>
    <w:qFormat/>
    <w:rsid w:val="00B1161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B1161D"/>
    <w:rPr>
      <w:rFonts w:asciiTheme="majorHAnsi" w:eastAsiaTheme="majorEastAsia" w:hAnsiTheme="majorHAnsi" w:cstheme="majorBidi"/>
      <w:spacing w:val="-10"/>
      <w:kern w:val="28"/>
      <w:sz w:val="56"/>
      <w:szCs w:val="56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161D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B1161D"/>
    <w:rPr>
      <w:rFonts w:eastAsiaTheme="majorEastAsia" w:cstheme="majorBidi"/>
      <w:color w:val="595959" w:themeColor="text1" w:themeTint="A6"/>
      <w:spacing w:val="15"/>
      <w:sz w:val="28"/>
      <w:szCs w:val="28"/>
      <w:lang w:val="el-GR"/>
    </w:rPr>
  </w:style>
  <w:style w:type="paragraph" w:styleId="Quote">
    <w:name w:val="Quote"/>
    <w:basedOn w:val="Normal"/>
    <w:next w:val="Normal"/>
    <w:link w:val="QuoteChar"/>
    <w:uiPriority w:val="29"/>
    <w:qFormat/>
    <w:rsid w:val="00B1161D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  <w:lang w:val="el-GR"/>
    </w:rPr>
  </w:style>
  <w:style w:type="character" w:customStyle="1" w:styleId="QuoteChar">
    <w:name w:val="Quote Char"/>
    <w:basedOn w:val="DefaultParagraphFont"/>
    <w:link w:val="Quote"/>
    <w:uiPriority w:val="29"/>
    <w:rsid w:val="00B1161D"/>
    <w:rPr>
      <w:i/>
      <w:iCs/>
      <w:color w:val="404040" w:themeColor="text1" w:themeTint="BF"/>
      <w:lang w:val="el-GR"/>
    </w:rPr>
  </w:style>
  <w:style w:type="paragraph" w:styleId="ListParagraph">
    <w:name w:val="List Paragraph"/>
    <w:basedOn w:val="Normal"/>
    <w:uiPriority w:val="34"/>
    <w:qFormat/>
    <w:rsid w:val="00B1161D"/>
    <w:pPr>
      <w:spacing w:after="160" w:line="259" w:lineRule="auto"/>
      <w:ind w:left="720"/>
      <w:contextualSpacing/>
    </w:pPr>
    <w:rPr>
      <w:sz w:val="22"/>
      <w:szCs w:val="22"/>
      <w:lang w:val="el-GR"/>
    </w:rPr>
  </w:style>
  <w:style w:type="character" w:styleId="IntenseEmphasis">
    <w:name w:val="Intense Emphasis"/>
    <w:basedOn w:val="DefaultParagraphFont"/>
    <w:uiPriority w:val="21"/>
    <w:qFormat/>
    <w:rsid w:val="00B1161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16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2"/>
      <w:lang w:val="el-G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161D"/>
    <w:rPr>
      <w:i/>
      <w:iCs/>
      <w:color w:val="0F4761" w:themeColor="accent1" w:themeShade="BF"/>
      <w:lang w:val="el-GR"/>
    </w:rPr>
  </w:style>
  <w:style w:type="character" w:styleId="IntenseReference">
    <w:name w:val="Intense Reference"/>
    <w:basedOn w:val="DefaultParagraphFont"/>
    <w:uiPriority w:val="32"/>
    <w:qFormat/>
    <w:rsid w:val="00B1161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270</Characters>
  <Application>Microsoft Office Word</Application>
  <DocSecurity>0</DocSecurity>
  <Lines>62</Lines>
  <Paragraphs>50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Nikitara</dc:creator>
  <cp:keywords/>
  <dc:description/>
  <cp:lastModifiedBy>Monica Nikitara</cp:lastModifiedBy>
  <cp:revision>2</cp:revision>
  <dcterms:created xsi:type="dcterms:W3CDTF">2025-07-04T11:38:00Z</dcterms:created>
  <dcterms:modified xsi:type="dcterms:W3CDTF">2025-07-04T11:38:00Z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b91a737e-5a50-4263-9c19-8ec1a7d68aae</vt:lpwstr>
  </property>
</Properties>
</file>